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6FC31" w14:textId="77777777" w:rsidR="00304238" w:rsidRPr="00AF53AB" w:rsidRDefault="00304238" w:rsidP="00304238">
      <w:pPr>
        <w:spacing w:line="276" w:lineRule="auto"/>
        <w:rPr>
          <w:rFonts w:ascii="Calibri" w:hAnsi="Calibri" w:cs="Calibri"/>
          <w:b/>
          <w:bCs/>
          <w:sz w:val="36"/>
          <w:szCs w:val="32"/>
          <w:lang w:eastAsia="pl-PL"/>
        </w:rPr>
      </w:pPr>
      <w:r w:rsidRPr="00AF53AB">
        <w:rPr>
          <w:rFonts w:ascii="Calibri" w:hAnsi="Calibri" w:cs="Calibri"/>
          <w:b/>
          <w:bCs/>
          <w:sz w:val="36"/>
          <w:szCs w:val="32"/>
          <w:lang w:eastAsia="pl-PL"/>
        </w:rPr>
        <w:t>Zezwolenie na wykonywanie zawodu przewoźnika drogowego osób/rzeczy</w:t>
      </w:r>
    </w:p>
    <w:p w14:paraId="5572E5B2" w14:textId="77777777" w:rsidR="00304238" w:rsidRPr="00AF53AB" w:rsidRDefault="00304238" w:rsidP="00304238">
      <w:pPr>
        <w:shd w:val="clear" w:color="auto" w:fill="FFFFFF"/>
        <w:spacing w:after="100" w:afterAutospacing="1" w:line="240" w:lineRule="auto"/>
        <w:ind w:firstLine="480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</w:p>
    <w:p w14:paraId="561B0409" w14:textId="77777777" w:rsidR="00304238" w:rsidRPr="00AF53AB" w:rsidRDefault="00304238" w:rsidP="00304238">
      <w:pPr>
        <w:shd w:val="clear" w:color="auto" w:fill="FFFFFF"/>
        <w:spacing w:after="100" w:afterAutospacing="1" w:line="276" w:lineRule="auto"/>
        <w:jc w:val="left"/>
        <w:outlineLvl w:val="1"/>
        <w:rPr>
          <w:rFonts w:ascii="Calibri" w:eastAsia="Times New Roman" w:hAnsi="Calibri" w:cs="Calibri"/>
          <w:b/>
          <w:bCs/>
          <w:color w:val="212529"/>
          <w:kern w:val="0"/>
          <w:sz w:val="32"/>
          <w:szCs w:val="32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b/>
          <w:bCs/>
          <w:color w:val="212529"/>
          <w:kern w:val="0"/>
          <w:sz w:val="32"/>
          <w:szCs w:val="32"/>
          <w:lang w:eastAsia="pl-PL"/>
          <w14:ligatures w14:val="none"/>
        </w:rPr>
        <w:t>Podstawa prawna:</w:t>
      </w:r>
    </w:p>
    <w:p w14:paraId="34FADE3A" w14:textId="77777777" w:rsidR="00304238" w:rsidRPr="00AF53AB" w:rsidRDefault="00304238" w:rsidP="0030423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426" w:hanging="284"/>
        <w:jc w:val="left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Ustawa z dnia 6 września 2001 r. o transporcie drogowym.</w:t>
      </w:r>
    </w:p>
    <w:p w14:paraId="162BF55F" w14:textId="7842C7E0" w:rsidR="00304238" w:rsidRPr="00AF53AB" w:rsidRDefault="00304238" w:rsidP="0030423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426" w:hanging="284"/>
        <w:jc w:val="left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Rozporządzenie Parlamentu Europejskiego i rady WE nr 1071/2009.</w:t>
      </w:r>
    </w:p>
    <w:p w14:paraId="1BAC6147" w14:textId="461DFB0E" w:rsidR="00304238" w:rsidRPr="00AF53AB" w:rsidRDefault="00304238" w:rsidP="00304238">
      <w:pPr>
        <w:shd w:val="clear" w:color="auto" w:fill="FFFFFF"/>
        <w:spacing w:after="100" w:afterAutospacing="1" w:line="276" w:lineRule="auto"/>
        <w:rPr>
          <w:rFonts w:ascii="Calibri" w:eastAsia="Times New Roman" w:hAnsi="Calibri" w:cs="Calibri"/>
          <w:b/>
          <w:bCs/>
          <w:color w:val="212529"/>
          <w:kern w:val="0"/>
          <w:sz w:val="32"/>
          <w:szCs w:val="32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b/>
          <w:bCs/>
          <w:color w:val="212529"/>
          <w:kern w:val="0"/>
          <w:sz w:val="32"/>
          <w:szCs w:val="32"/>
          <w:lang w:eastAsia="pl-PL"/>
          <w14:ligatures w14:val="none"/>
        </w:rPr>
        <w:t>Wymagane dokumenty:</w:t>
      </w:r>
    </w:p>
    <w:p w14:paraId="1DF75EF4" w14:textId="34730C29" w:rsidR="00304238" w:rsidRPr="00AF53AB" w:rsidRDefault="00304238" w:rsidP="00304238">
      <w:pPr>
        <w:shd w:val="clear" w:color="auto" w:fill="FFFFFF"/>
        <w:spacing w:after="100" w:afterAutospacing="1" w:line="276" w:lineRule="auto"/>
        <w:ind w:firstLine="480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Aby uzyskać zezwolenie na wykonywanie zawodu przewoźnika drogowego osób/rzeczy na czas nieokreślony </w:t>
      </w:r>
      <w:hyperlink r:id="rId7" w:history="1">
        <w:r w:rsidRPr="00AF53AB">
          <w:rPr>
            <w:rStyle w:val="Hipercze"/>
            <w:rFonts w:ascii="Calibri" w:hAnsi="Calibri" w:cs="Calibri"/>
            <w:color w:val="auto"/>
            <w:u w:val="none"/>
            <w:lang w:eastAsia="pl-PL"/>
          </w:rPr>
          <w:t>należy złożyć do Starostwa Powiatowego w Rykach wniosek</w:t>
        </w:r>
      </w:hyperlink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 xml:space="preserve"> przez przedsiębiorcę mającego siedzibę firmy na obszarze powiatu ryckiego. Do wniosku należy załączyć odpowiednio, następujące dokumenty:</w:t>
      </w:r>
    </w:p>
    <w:p w14:paraId="061632F5" w14:textId="28A2353C" w:rsidR="00304238" w:rsidRPr="00AF53AB" w:rsidRDefault="00304238" w:rsidP="00304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 w:hanging="284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Oświadczenie</w:t>
      </w:r>
      <w:r w:rsidR="00191E02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 xml:space="preserve"> </w:t>
      </w: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potwierdzające posiadanie rzeczywistej i stałej siedziby w jednym z państw członkowskich oraz bazy.</w:t>
      </w:r>
    </w:p>
    <w:p w14:paraId="15CA9148" w14:textId="6706AC8B" w:rsidR="00304238" w:rsidRPr="00AF53AB" w:rsidRDefault="00304238" w:rsidP="00304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 w:hanging="284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Kserokopię certyfikatu kompetencji zawodowych wraz z umową osoby zarządzającej transportem:</w:t>
      </w:r>
    </w:p>
    <w:p w14:paraId="17342757" w14:textId="6A1568E2" w:rsidR="00304238" w:rsidRPr="00AF53AB" w:rsidRDefault="00304238" w:rsidP="003042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pracownik, dyrektor, właściciel, udziałowiec — oświadczenie,</w:t>
      </w:r>
    </w:p>
    <w:p w14:paraId="46D5E037" w14:textId="56010836" w:rsidR="00304238" w:rsidRPr="00AF53AB" w:rsidRDefault="00304238" w:rsidP="003042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na podstawie umowy cywilno-prawnej — oświadczenie.</w:t>
      </w:r>
    </w:p>
    <w:p w14:paraId="16076CE2" w14:textId="34A5F2E5" w:rsidR="00304238" w:rsidRPr="00AF53AB" w:rsidRDefault="00304238" w:rsidP="00304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 w:hanging="284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Oświadczenie/a potwierdzające spełnienie tzw. wymogu dobrej reputacji (niekaralność) przedsiębiorcy i osoby zarządzającej transportem drogowym — oraz zapytanie/a o karalność z KRK).</w:t>
      </w:r>
    </w:p>
    <w:p w14:paraId="35E8D7D8" w14:textId="77777777" w:rsidR="00304238" w:rsidRPr="00AF53AB" w:rsidRDefault="00304238" w:rsidP="00304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 w:hanging="284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Dokumenty potwierdzające zdolność finansowa zgodnie z art. 7 Rozporządzenia Parlamentu Europejskiego i rady WE nr 1071/2009, w wysokości:</w:t>
      </w:r>
    </w:p>
    <w:p w14:paraId="40AD46B8" w14:textId="7635952F" w:rsidR="00304238" w:rsidRPr="00AF53AB" w:rsidRDefault="00304238" w:rsidP="003042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w przypadku poj. o </w:t>
      </w:r>
      <w:proofErr w:type="spellStart"/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dmc</w:t>
      </w:r>
      <w:proofErr w:type="spellEnd"/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 xml:space="preserve"> powyżej do 3,5t: 9.000 euro – na pierwszy pojazd,</w:t>
      </w: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br/>
        <w:t>5.000 euro na każdy następny pojazd;</w:t>
      </w:r>
    </w:p>
    <w:p w14:paraId="527EE519" w14:textId="251382B0" w:rsidR="00304238" w:rsidRPr="00AF53AB" w:rsidRDefault="00304238" w:rsidP="003042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w przypadku poj. o </w:t>
      </w:r>
      <w:proofErr w:type="spellStart"/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dmc</w:t>
      </w:r>
      <w:proofErr w:type="spellEnd"/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 xml:space="preserve"> od 2,5 do 3,5t: 1.800 euro – na pierwszy pojazd,</w:t>
      </w: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br/>
        <w:t>900 euro na każdy następny pojazd.</w:t>
      </w:r>
    </w:p>
    <w:p w14:paraId="6927CB44" w14:textId="77777777" w:rsidR="00304238" w:rsidRPr="00AF53AB" w:rsidRDefault="00304238" w:rsidP="00304238">
      <w:pPr>
        <w:shd w:val="clear" w:color="auto" w:fill="FFFFFF"/>
        <w:spacing w:beforeAutospacing="1" w:afterAutospacing="1" w:line="276" w:lineRule="auto"/>
        <w:ind w:left="709" w:hanging="48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(roczne sprawozdanie finansowe potwierdzające dysponowanie w każdym roku kapitałem i rezerwami lub gwarancja bankowa lub ubezpieczenie, w tym ubezpieczenie odpowiedzialności zawodowej z jednego lub kilku banków lub innych instytucji finansowych, w tym przedsiębiorstw ubezpieczeniowych, składających solidarną gwarancję za przedsiębiorstwo na kwoty określonej wyżej).</w:t>
      </w:r>
    </w:p>
    <w:p w14:paraId="36ADF214" w14:textId="15EBBDD4" w:rsidR="00304238" w:rsidRPr="00AF53AB" w:rsidRDefault="00304238" w:rsidP="00304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 w:hanging="284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Wykaz pojazdów z kserokopią dowodów rejestracyjnych (pojazdy zarejestrowane w Polsce) z ważnymi badaniami technicznymi, w przypadku gdy przedsiębiorca nie jest właścicielem tych pojazdów — dokumenty potwierdzające prawo do dysponowania nimi.</w:t>
      </w:r>
    </w:p>
    <w:p w14:paraId="4A2CC534" w14:textId="77777777" w:rsidR="00304238" w:rsidRPr="00AF53AB" w:rsidRDefault="00304238" w:rsidP="00304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 w:hanging="284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Dowód uiszczenia opłaty za udzielenie zezwolenia i wypisu/ów.</w:t>
      </w:r>
    </w:p>
    <w:p w14:paraId="329630DC" w14:textId="77777777" w:rsidR="00304238" w:rsidRPr="00AF53AB" w:rsidRDefault="00304238" w:rsidP="00304238">
      <w:pPr>
        <w:spacing w:line="276" w:lineRule="auto"/>
        <w:rPr>
          <w:rFonts w:ascii="Calibri" w:hAnsi="Calibri" w:cs="Calibri"/>
          <w:lang w:eastAsia="pl-PL"/>
        </w:rPr>
      </w:pPr>
      <w:r w:rsidRPr="009139DB">
        <w:rPr>
          <w:rFonts w:ascii="Calibri" w:hAnsi="Calibri" w:cs="Calibri"/>
          <w:color w:val="FF0000"/>
          <w:lang w:eastAsia="pl-PL"/>
        </w:rPr>
        <w:lastRenderedPageBreak/>
        <w:t xml:space="preserve">UWAGA! </w:t>
      </w:r>
      <w:r w:rsidRPr="00AF53AB">
        <w:rPr>
          <w:rFonts w:ascii="Calibri" w:hAnsi="Calibri" w:cs="Calibri"/>
          <w:lang w:eastAsia="pl-PL"/>
        </w:rPr>
        <w:t>Wymagana forma dokumentów: oryginał lub kopia potwierdzona przez organ wydający odpis lub upoważnionego pracownika organu za okazaniem oryginału lub notariusza. W przypadku gdy wnioskodawca nie działa przez ustawowego lub statutowego przedstawiciela wymagane również pełnomocnictwo.</w:t>
      </w:r>
    </w:p>
    <w:p w14:paraId="2D101736" w14:textId="77777777" w:rsidR="00304238" w:rsidRPr="00AF53AB" w:rsidRDefault="00304238" w:rsidP="00304238">
      <w:pPr>
        <w:shd w:val="clear" w:color="auto" w:fill="FFFFFF"/>
        <w:spacing w:after="100" w:afterAutospacing="1" w:line="240" w:lineRule="auto"/>
        <w:jc w:val="left"/>
        <w:outlineLvl w:val="1"/>
        <w:rPr>
          <w:rFonts w:ascii="Calibri" w:eastAsia="Times New Roman" w:hAnsi="Calibri" w:cs="Calibri"/>
          <w:b/>
          <w:bCs/>
          <w:color w:val="212529"/>
          <w:kern w:val="0"/>
          <w:sz w:val="12"/>
          <w:szCs w:val="12"/>
          <w:lang w:eastAsia="pl-PL"/>
          <w14:ligatures w14:val="none"/>
        </w:rPr>
      </w:pPr>
    </w:p>
    <w:p w14:paraId="4A9DBA61" w14:textId="030D3753" w:rsidR="00304238" w:rsidRPr="001F6026" w:rsidRDefault="00304238" w:rsidP="00304238">
      <w:pPr>
        <w:shd w:val="clear" w:color="auto" w:fill="FFFFFF"/>
        <w:spacing w:after="100" w:afterAutospacing="1" w:line="240" w:lineRule="auto"/>
        <w:jc w:val="left"/>
        <w:outlineLvl w:val="1"/>
        <w:rPr>
          <w:rFonts w:ascii="Calibri" w:eastAsia="Times New Roman" w:hAnsi="Calibri" w:cs="Calibri"/>
          <w:b/>
          <w:bCs/>
          <w:color w:val="212529"/>
          <w:kern w:val="0"/>
          <w:sz w:val="32"/>
          <w:szCs w:val="32"/>
          <w:lang w:eastAsia="pl-PL"/>
          <w14:ligatures w14:val="none"/>
        </w:rPr>
      </w:pPr>
      <w:r w:rsidRPr="001F6026">
        <w:rPr>
          <w:rFonts w:ascii="Calibri" w:eastAsia="Times New Roman" w:hAnsi="Calibri" w:cs="Calibri"/>
          <w:b/>
          <w:bCs/>
          <w:color w:val="212529"/>
          <w:kern w:val="0"/>
          <w:sz w:val="32"/>
          <w:szCs w:val="32"/>
          <w:lang w:eastAsia="pl-PL"/>
          <w14:ligatures w14:val="none"/>
        </w:rPr>
        <w:t>Opłaty:</w:t>
      </w:r>
    </w:p>
    <w:p w14:paraId="0BF13A22" w14:textId="77777777" w:rsidR="00304238" w:rsidRPr="00AF53AB" w:rsidRDefault="00304238" w:rsidP="00304238">
      <w:pPr>
        <w:shd w:val="clear" w:color="auto" w:fill="FFFFFF"/>
        <w:spacing w:line="276" w:lineRule="auto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Na podstawie Rozporządzenie Ministra Transportu, Budownictwa I Gospodarki Morskiej z dnia 6 sierpnia 2013 r. w sprawie wysokości opłat za czynności administracyjne związane z wykonywaniem przewozu drogowego oraz za egzaminowanie i wydanie certyfikatu kompetencji zawodowych (Dz. U. z 2021 r., poz. 1220, t.j.) opłata wynosi:</w:t>
      </w:r>
    </w:p>
    <w:p w14:paraId="3F60F4B2" w14:textId="230FA28F" w:rsidR="00304238" w:rsidRPr="00AF53AB" w:rsidRDefault="00304238" w:rsidP="0030423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left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 xml:space="preserve">za udzielenie zezwolenia - 1.000 zł </w:t>
      </w:r>
    </w:p>
    <w:p w14:paraId="20040A36" w14:textId="788867E9" w:rsidR="00304238" w:rsidRPr="00AF53AB" w:rsidRDefault="00304238" w:rsidP="0030423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left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 xml:space="preserve">za każdy wypis - 110 zł </w:t>
      </w:r>
    </w:p>
    <w:p w14:paraId="5133A9D1" w14:textId="7260E8C2" w:rsidR="00304238" w:rsidRPr="00AF53AB" w:rsidRDefault="00304238" w:rsidP="00304238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 xml:space="preserve">W przypadku pełnomocnika opłata za pełnomocnictwo 17 zł. </w:t>
      </w:r>
    </w:p>
    <w:p w14:paraId="449A24EE" w14:textId="77777777" w:rsidR="00304238" w:rsidRPr="00AF53AB" w:rsidRDefault="00304238" w:rsidP="00304238">
      <w:pPr>
        <w:shd w:val="clear" w:color="auto" w:fill="FFFFFF"/>
        <w:spacing w:after="100" w:afterAutospacing="1" w:line="276" w:lineRule="auto"/>
        <w:rPr>
          <w:rFonts w:ascii="Calibri" w:eastAsia="Times New Roman" w:hAnsi="Calibri" w:cs="Calibri"/>
          <w:color w:val="212529"/>
          <w:kern w:val="0"/>
          <w:szCs w:val="24"/>
          <w:u w:val="single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u w:val="single"/>
          <w:lang w:eastAsia="pl-PL"/>
          <w14:ligatures w14:val="none"/>
        </w:rPr>
        <w:t>Opłat można dokonać:</w:t>
      </w:r>
    </w:p>
    <w:p w14:paraId="6887936D" w14:textId="77777777" w:rsidR="00304238" w:rsidRPr="00AF53AB" w:rsidRDefault="00304238" w:rsidP="00304238">
      <w:pPr>
        <w:numPr>
          <w:ilvl w:val="0"/>
          <w:numId w:val="7"/>
        </w:numPr>
        <w:shd w:val="clear" w:color="auto" w:fill="FFFFFF"/>
        <w:tabs>
          <w:tab w:val="num" w:pos="567"/>
        </w:tabs>
        <w:spacing w:before="100" w:beforeAutospacing="1" w:after="100" w:afterAutospacing="1" w:line="276" w:lineRule="auto"/>
        <w:ind w:left="284" w:firstLine="0"/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w kasie Starostwa Powiatowego w Rykach, ul. Wyczółkowskiego 10A, 08-500 Ryki</w:t>
      </w: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br/>
        <w:t xml:space="preserve"> w godz. 7</w:t>
      </w:r>
      <w:r w:rsidRPr="00AF53AB">
        <w:rPr>
          <w:rFonts w:ascii="Calibri" w:eastAsia="Times New Roman" w:hAnsi="Calibri" w:cs="Calibri"/>
          <w:color w:val="212529"/>
          <w:kern w:val="0"/>
          <w:sz w:val="18"/>
          <w:szCs w:val="18"/>
          <w:vertAlign w:val="superscript"/>
          <w:lang w:eastAsia="pl-PL"/>
          <w14:ligatures w14:val="none"/>
        </w:rPr>
        <w:t>30</w:t>
      </w: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-15</w:t>
      </w:r>
      <w:r w:rsidRPr="00AF53AB">
        <w:rPr>
          <w:rFonts w:ascii="Calibri" w:eastAsia="Times New Roman" w:hAnsi="Calibri" w:cs="Calibri"/>
          <w:color w:val="212529"/>
          <w:kern w:val="0"/>
          <w:sz w:val="18"/>
          <w:szCs w:val="18"/>
          <w:vertAlign w:val="superscript"/>
          <w:lang w:eastAsia="pl-PL"/>
          <w14:ligatures w14:val="none"/>
        </w:rPr>
        <w:t>00</w:t>
      </w: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,</w:t>
      </w:r>
    </w:p>
    <w:p w14:paraId="3BB1CFC4" w14:textId="77777777" w:rsidR="00AF53AB" w:rsidRPr="00AF53AB" w:rsidRDefault="00304238" w:rsidP="00AF53AB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393939"/>
          <w:kern w:val="0"/>
          <w:sz w:val="36"/>
          <w:szCs w:val="36"/>
          <w:lang w:eastAsia="pl-PL"/>
          <w14:ligatures w14:val="none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przelewem na rachunek bankowy: </w:t>
      </w:r>
      <w:r w:rsidR="00AF53AB" w:rsidRPr="00AF53AB">
        <w:rPr>
          <w:rFonts w:ascii="Calibri" w:eastAsia="Times New Roman" w:hAnsi="Calibri" w:cs="Calibri"/>
          <w:b/>
          <w:bCs/>
          <w:color w:val="393939"/>
          <w:kern w:val="0"/>
          <w:szCs w:val="24"/>
          <w:lang w:eastAsia="pl-PL"/>
          <w14:ligatures w14:val="none"/>
        </w:rPr>
        <w:t>75 8724 0005 2001 0005 6515 0004</w:t>
      </w:r>
    </w:p>
    <w:p w14:paraId="342FBC0D" w14:textId="2F7C6334" w:rsidR="00304238" w:rsidRPr="00AF53AB" w:rsidRDefault="00304238" w:rsidP="00AF53AB">
      <w:pPr>
        <w:shd w:val="clear" w:color="auto" w:fill="FFFFFF"/>
        <w:tabs>
          <w:tab w:val="num" w:pos="567"/>
        </w:tabs>
        <w:spacing w:before="100" w:beforeAutospacing="1" w:after="100" w:afterAutospacing="1" w:line="276" w:lineRule="auto"/>
        <w:rPr>
          <w:rFonts w:ascii="Calibri" w:hAnsi="Calibri" w:cs="Calibri"/>
        </w:rPr>
      </w:pPr>
    </w:p>
    <w:p w14:paraId="0595C7BF" w14:textId="2CFD17BA" w:rsidR="0058326C" w:rsidRPr="00AF53AB" w:rsidRDefault="00304238" w:rsidP="00B95FBB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Calibri" w:hAnsi="Calibri" w:cs="Calibri"/>
        </w:rPr>
      </w:pPr>
      <w:r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Opłatę za pełnomocnictwo na rachunek Urzędu Miejskiego w Rykach nr: </w:t>
      </w:r>
      <w:r w:rsidR="00B95FBB" w:rsidRPr="00AF53AB">
        <w:rPr>
          <w:rFonts w:ascii="Calibri" w:eastAsia="Times New Roman" w:hAnsi="Calibri" w:cs="Calibri"/>
          <w:color w:val="212529"/>
          <w:kern w:val="0"/>
          <w:szCs w:val="24"/>
          <w:lang w:eastAsia="pl-PL"/>
          <w14:ligatures w14:val="none"/>
        </w:rPr>
        <w:t>76 8724 0005 2001 0000 4952 0005</w:t>
      </w:r>
    </w:p>
    <w:sectPr w:rsidR="0058326C" w:rsidRPr="00AF53AB" w:rsidSect="008252E3">
      <w:footerReference w:type="default" r:id="rId8"/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574E4" w14:textId="77777777" w:rsidR="008252E3" w:rsidRDefault="008252E3" w:rsidP="00304238">
      <w:pPr>
        <w:spacing w:line="240" w:lineRule="auto"/>
      </w:pPr>
      <w:r>
        <w:separator/>
      </w:r>
    </w:p>
  </w:endnote>
  <w:endnote w:type="continuationSeparator" w:id="0">
    <w:p w14:paraId="3AFE4CD1" w14:textId="77777777" w:rsidR="008252E3" w:rsidRDefault="008252E3" w:rsidP="00304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0357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941BFF" w14:textId="751F46EA" w:rsidR="00304238" w:rsidRDefault="0030423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C3D1196" w14:textId="77777777" w:rsidR="00304238" w:rsidRDefault="00304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E3CB0" w14:textId="77777777" w:rsidR="008252E3" w:rsidRDefault="008252E3" w:rsidP="00304238">
      <w:pPr>
        <w:spacing w:line="240" w:lineRule="auto"/>
      </w:pPr>
      <w:r>
        <w:separator/>
      </w:r>
    </w:p>
  </w:footnote>
  <w:footnote w:type="continuationSeparator" w:id="0">
    <w:p w14:paraId="0B4F70C6" w14:textId="77777777" w:rsidR="008252E3" w:rsidRDefault="008252E3" w:rsidP="003042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24906"/>
    <w:multiLevelType w:val="multilevel"/>
    <w:tmpl w:val="EC32F44E"/>
    <w:lvl w:ilvl="0">
      <w:start w:val="1"/>
      <w:numFmt w:val="bullet"/>
      <w:lvlText w:val=""/>
      <w:lvlJc w:val="left"/>
      <w:pPr>
        <w:tabs>
          <w:tab w:val="num" w:pos="218"/>
        </w:tabs>
        <w:ind w:left="21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A3B18"/>
    <w:multiLevelType w:val="multilevel"/>
    <w:tmpl w:val="90D6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016F2"/>
    <w:multiLevelType w:val="hybridMultilevel"/>
    <w:tmpl w:val="F48894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705A5"/>
    <w:multiLevelType w:val="hybridMultilevel"/>
    <w:tmpl w:val="A754DA08"/>
    <w:lvl w:ilvl="0" w:tplc="DE1A20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C3CA0"/>
    <w:multiLevelType w:val="hybridMultilevel"/>
    <w:tmpl w:val="5ED0A784"/>
    <w:lvl w:ilvl="0" w:tplc="21E4985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EFB6ABD"/>
    <w:multiLevelType w:val="multilevel"/>
    <w:tmpl w:val="6BA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7311A"/>
    <w:multiLevelType w:val="multilevel"/>
    <w:tmpl w:val="0646EA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382881"/>
    <w:multiLevelType w:val="hybridMultilevel"/>
    <w:tmpl w:val="4056B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015A1"/>
    <w:multiLevelType w:val="multilevel"/>
    <w:tmpl w:val="0792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6831519">
    <w:abstractNumId w:val="6"/>
  </w:num>
  <w:num w:numId="2" w16cid:durableId="1387559099">
    <w:abstractNumId w:val="1"/>
  </w:num>
  <w:num w:numId="3" w16cid:durableId="497117509">
    <w:abstractNumId w:val="8"/>
  </w:num>
  <w:num w:numId="4" w16cid:durableId="802771308">
    <w:abstractNumId w:val="5"/>
  </w:num>
  <w:num w:numId="5" w16cid:durableId="325285534">
    <w:abstractNumId w:val="7"/>
  </w:num>
  <w:num w:numId="6" w16cid:durableId="632442101">
    <w:abstractNumId w:val="2"/>
  </w:num>
  <w:num w:numId="7" w16cid:durableId="635111257">
    <w:abstractNumId w:val="0"/>
  </w:num>
  <w:num w:numId="8" w16cid:durableId="1933588467">
    <w:abstractNumId w:val="3"/>
  </w:num>
  <w:num w:numId="9" w16cid:durableId="1439136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38"/>
    <w:rsid w:val="0000685A"/>
    <w:rsid w:val="00191E02"/>
    <w:rsid w:val="001F6026"/>
    <w:rsid w:val="00304238"/>
    <w:rsid w:val="00393C60"/>
    <w:rsid w:val="004645BE"/>
    <w:rsid w:val="004E18DF"/>
    <w:rsid w:val="0058326C"/>
    <w:rsid w:val="008252E3"/>
    <w:rsid w:val="009139DB"/>
    <w:rsid w:val="00A81BFC"/>
    <w:rsid w:val="00AF53AB"/>
    <w:rsid w:val="00B95FBB"/>
    <w:rsid w:val="00C57BFA"/>
    <w:rsid w:val="00CE4100"/>
    <w:rsid w:val="00D2275E"/>
    <w:rsid w:val="00D51560"/>
    <w:rsid w:val="00E12641"/>
    <w:rsid w:val="00E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D246"/>
  <w15:chartTrackingRefBased/>
  <w15:docId w15:val="{794D94CF-E767-4BBC-8E7D-05B53B58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5BE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42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42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23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423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423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423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423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423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423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8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85A"/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042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42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2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4238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4238"/>
    <w:rPr>
      <w:rFonts w:eastAsiaTheme="majorEastAsia" w:cstheme="majorBidi"/>
      <w:color w:val="0F4761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4238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4238"/>
    <w:rPr>
      <w:rFonts w:eastAsiaTheme="majorEastAsia" w:cstheme="majorBidi"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4238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4238"/>
    <w:rPr>
      <w:rFonts w:eastAsiaTheme="majorEastAsia" w:cstheme="majorBidi"/>
      <w:color w:val="272727" w:themeColor="text1" w:themeTint="D8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042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42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23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042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042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04238"/>
    <w:rPr>
      <w:rFonts w:ascii="Times New Roman" w:hAnsi="Times New Roman"/>
      <w:i/>
      <w:iCs/>
      <w:color w:val="404040" w:themeColor="text1" w:themeTint="BF"/>
      <w:sz w:val="24"/>
    </w:rPr>
  </w:style>
  <w:style w:type="paragraph" w:styleId="Akapitzlist">
    <w:name w:val="List Paragraph"/>
    <w:basedOn w:val="Normalny"/>
    <w:uiPriority w:val="34"/>
    <w:qFormat/>
    <w:rsid w:val="0030423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0423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42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4238"/>
    <w:rPr>
      <w:rFonts w:ascii="Times New Roman" w:hAnsi="Times New Roman"/>
      <w:i/>
      <w:iCs/>
      <w:color w:val="0F4761" w:themeColor="accent1" w:themeShade="BF"/>
      <w:sz w:val="24"/>
    </w:rPr>
  </w:style>
  <w:style w:type="character" w:styleId="Odwoanieintensywne">
    <w:name w:val="Intense Reference"/>
    <w:basedOn w:val="Domylnaczcionkaakapitu"/>
    <w:uiPriority w:val="32"/>
    <w:qFormat/>
    <w:rsid w:val="00304238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304238"/>
    <w:rPr>
      <w:color w:val="467886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42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23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042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23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77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2618">
              <w:marLeft w:val="0"/>
              <w:marRight w:val="0"/>
              <w:marTop w:val="192"/>
              <w:marBottom w:val="192"/>
              <w:divBdr>
                <w:top w:val="single" w:sz="6" w:space="10" w:color="E64B44"/>
                <w:left w:val="single" w:sz="6" w:space="10" w:color="E64B44"/>
                <w:bottom w:val="single" w:sz="6" w:space="10" w:color="E64B44"/>
                <w:right w:val="single" w:sz="6" w:space="10" w:color="E64B44"/>
              </w:divBdr>
            </w:div>
            <w:div w:id="1910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wiat-legnicki.eu/pliki/sprawy/kd/tc/wniosek-o-udzielenie-zezwolenia-na-wykonanie-zawodu-przewoznika-drogoweg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Janowska</dc:creator>
  <cp:keywords/>
  <dc:description/>
  <cp:lastModifiedBy>Powiat Rycki</cp:lastModifiedBy>
  <cp:revision>6</cp:revision>
  <dcterms:created xsi:type="dcterms:W3CDTF">2024-04-14T09:02:00Z</dcterms:created>
  <dcterms:modified xsi:type="dcterms:W3CDTF">2024-04-15T06:33:00Z</dcterms:modified>
</cp:coreProperties>
</file>